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1F04D04" w14:textId="77777777" w:rsidR="006A447F" w:rsidRPr="001D1D8E" w:rsidRDefault="006A447F" w:rsidP="006A447F">
      <w:pPr>
        <w:spacing w:after="160" w:line="259" w:lineRule="auto"/>
        <w:jc w:val="center"/>
        <w:rPr>
          <w:rFonts w:ascii="Palatino Linotype" w:eastAsia="Calibri" w:hAnsi="Palatino Linotype" w:cs="Times New Roman"/>
          <w:b/>
          <w:sz w:val="28"/>
          <w:szCs w:val="28"/>
          <w:lang w:val="en-CA"/>
        </w:rPr>
      </w:pPr>
      <w:r w:rsidRPr="001D1D8E">
        <w:rPr>
          <w:rFonts w:ascii="Palatino Linotype" w:eastAsia="Calibri" w:hAnsi="Palatino Linotype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27118" wp14:editId="7E299369">
                <wp:simplePos x="0" y="0"/>
                <wp:positionH relativeFrom="margin">
                  <wp:posOffset>142874</wp:posOffset>
                </wp:positionH>
                <wp:positionV relativeFrom="paragraph">
                  <wp:posOffset>-104775</wp:posOffset>
                </wp:positionV>
                <wp:extent cx="5663565" cy="502920"/>
                <wp:effectExtent l="0" t="0" r="1333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565" cy="5029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FE1642" id="Rectangle 1" o:spid="_x0000_s1026" style="position:absolute;margin-left:11.25pt;margin-top:-8.25pt;width:445.95pt;height:39.6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" fillcolor="#5b9bd5" strokecolor="#41719c" strokeweight="1pt">
                <w10:wrap anchorx="margin"/>
              </v:rect>
            </w:pict>
          </mc:Fallback>
        </mc:AlternateContent>
      </w:r>
      <w:r w:rsidRPr="001D1D8E">
        <w:rPr>
          <w:rFonts w:ascii="Palatino Linotype" w:eastAsia="Calibri" w:hAnsi="Palatino Linotype" w:cs="Times New Roman"/>
          <w:b/>
          <w:sz w:val="28"/>
          <w:szCs w:val="28"/>
          <w:lang w:val="en-CA"/>
        </w:rPr>
        <w:t>SASKATCHEWAN ADULT BASIC EDUCATION ASSOCIATION</w:t>
      </w:r>
    </w:p>
    <w:p w14:paraId="5AC78C23" w14:textId="77777777" w:rsidR="006A447F" w:rsidRPr="001D1D8E" w:rsidRDefault="006A447F" w:rsidP="006A447F">
      <w:pPr>
        <w:spacing w:after="0" w:line="240" w:lineRule="auto"/>
        <w:jc w:val="center"/>
        <w:rPr>
          <w:rFonts w:ascii="Palatino Linotype" w:eastAsia="Calibri" w:hAnsi="Palatino Linotype" w:cs="Times New Roman"/>
          <w:lang w:val="en-CA"/>
        </w:rPr>
      </w:pPr>
      <w:r w:rsidRPr="001D1D8E">
        <w:rPr>
          <w:rFonts w:ascii="Palatino Linotype" w:eastAsia="Calibri" w:hAnsi="Palatino Linotype" w:cs="Times New Roman"/>
          <w:noProof/>
        </w:rPr>
        <w:drawing>
          <wp:anchor distT="0" distB="0" distL="114300" distR="114300" simplePos="0" relativeHeight="251660288" behindDoc="0" locked="0" layoutInCell="1" allowOverlap="1" wp14:anchorId="1C09205A" wp14:editId="252AE441">
            <wp:simplePos x="0" y="0"/>
            <wp:positionH relativeFrom="column">
              <wp:posOffset>3800475</wp:posOffset>
            </wp:positionH>
            <wp:positionV relativeFrom="paragraph">
              <wp:posOffset>92075</wp:posOffset>
            </wp:positionV>
            <wp:extent cx="871855" cy="109299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109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7F3F5" w14:textId="77777777" w:rsidR="00F419A4" w:rsidRDefault="00F419A4" w:rsidP="004D0042">
      <w:pPr>
        <w:spacing w:after="0" w:line="240" w:lineRule="auto"/>
        <w:rPr>
          <w:rFonts w:ascii="Palatino Linotype" w:eastAsia="Calibri" w:hAnsi="Palatino Linotype" w:cs="Times New Roman"/>
          <w:lang w:val="en-CA"/>
        </w:rPr>
      </w:pPr>
    </w:p>
    <w:p w14:paraId="2D36BE4B" w14:textId="77777777" w:rsidR="00F419A4" w:rsidRDefault="00F419A4" w:rsidP="00F419A4">
      <w:pPr>
        <w:spacing w:after="0" w:line="240" w:lineRule="auto"/>
        <w:rPr>
          <w:b/>
          <w:sz w:val="24"/>
          <w:szCs w:val="24"/>
        </w:rPr>
      </w:pPr>
      <w:r w:rsidRPr="00F419A4">
        <w:rPr>
          <w:b/>
          <w:sz w:val="24"/>
          <w:szCs w:val="24"/>
        </w:rPr>
        <w:t xml:space="preserve">SABEA Annual General Meeting </w:t>
      </w:r>
    </w:p>
    <w:p w14:paraId="282F173E" w14:textId="77777777" w:rsidR="00F419A4" w:rsidRPr="00F419A4" w:rsidRDefault="00F419A4" w:rsidP="00F419A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Delta Hotel Saskatoon</w:t>
      </w:r>
    </w:p>
    <w:p w14:paraId="319B70C1" w14:textId="77777777" w:rsidR="00F419A4" w:rsidRPr="00F419A4" w:rsidRDefault="00F419A4" w:rsidP="00F419A4">
      <w:pPr>
        <w:spacing w:after="0" w:line="240" w:lineRule="auto"/>
        <w:rPr>
          <w:b/>
          <w:sz w:val="24"/>
          <w:szCs w:val="24"/>
        </w:rPr>
      </w:pPr>
      <w:r w:rsidRPr="00F419A4">
        <w:rPr>
          <w:b/>
          <w:sz w:val="24"/>
          <w:szCs w:val="24"/>
        </w:rPr>
        <w:t xml:space="preserve">12:15p.m. October 18, 2019 </w:t>
      </w:r>
    </w:p>
    <w:p w14:paraId="33415DAD" w14:textId="77777777" w:rsidR="00F419A4" w:rsidRPr="00F419A4" w:rsidRDefault="00F419A4" w:rsidP="00F419A4">
      <w:pPr>
        <w:spacing w:after="0" w:line="240" w:lineRule="auto"/>
        <w:rPr>
          <w:b/>
          <w:sz w:val="24"/>
          <w:szCs w:val="24"/>
        </w:rPr>
      </w:pPr>
    </w:p>
    <w:p w14:paraId="6DB38D36" w14:textId="77777777" w:rsidR="00F419A4" w:rsidRPr="00F419A4" w:rsidRDefault="00F419A4" w:rsidP="00F419A4">
      <w:pPr>
        <w:spacing w:after="160" w:line="259" w:lineRule="auto"/>
      </w:pPr>
      <w:r w:rsidRPr="00F419A4">
        <w:rPr>
          <w:b/>
        </w:rPr>
        <w:t>President’s Report</w:t>
      </w:r>
      <w:r w:rsidRPr="00F419A4">
        <w:t>:  Patricia Ives</w:t>
      </w:r>
    </w:p>
    <w:p w14:paraId="1C3D48E1" w14:textId="77777777" w:rsidR="00F419A4" w:rsidRPr="00F419A4" w:rsidRDefault="00F419A4" w:rsidP="00F419A4">
      <w:pPr>
        <w:spacing w:after="160" w:line="259" w:lineRule="auto"/>
      </w:pPr>
      <w:r w:rsidRPr="00F419A4">
        <w:t xml:space="preserve">Thanks to everyone for being at conference. Ives states she’s honoured to be President. </w:t>
      </w:r>
    </w:p>
    <w:p w14:paraId="7621A7BE" w14:textId="77777777" w:rsidR="00F419A4" w:rsidRPr="00F419A4" w:rsidRDefault="00F419A4" w:rsidP="00F419A4">
      <w:pPr>
        <w:spacing w:after="160" w:line="259" w:lineRule="auto"/>
      </w:pPr>
      <w:r w:rsidRPr="00F419A4">
        <w:t xml:space="preserve">Reports on new SABEA web site, Facebook and Twitter accounts. Invites contact from provincial membership. </w:t>
      </w:r>
    </w:p>
    <w:p w14:paraId="042D1339" w14:textId="77777777" w:rsidR="00F419A4" w:rsidRPr="00F419A4" w:rsidRDefault="00F419A4" w:rsidP="00F419A4">
      <w:pPr>
        <w:spacing w:after="160" w:line="259" w:lineRule="auto"/>
      </w:pPr>
      <w:r w:rsidRPr="00F419A4">
        <w:t xml:space="preserve">Scholarships for Gr 10 &amp; 12; Thanks to Scholarship Committee; Mentions to members SK Action Research Network (SARN) and support available from SARN. </w:t>
      </w:r>
    </w:p>
    <w:p w14:paraId="50471419" w14:textId="77777777" w:rsidR="00F419A4" w:rsidRPr="00F419A4" w:rsidRDefault="00F419A4" w:rsidP="00F419A4">
      <w:pPr>
        <w:spacing w:after="160" w:line="259" w:lineRule="auto"/>
      </w:pPr>
      <w:r w:rsidRPr="00F419A4">
        <w:t>President identifies those leaving executive: Dawn Horner-Wilson, Jacqueline Bruce and Jay Knudsen; Give thanks for service to SABEA and asks general membership to consider taking board positions noting that executive will be meeting briefly at the end of the day.</w:t>
      </w:r>
    </w:p>
    <w:p w14:paraId="51DAEB3B" w14:textId="77777777" w:rsidR="00F419A4" w:rsidRPr="00F419A4" w:rsidRDefault="00F419A4" w:rsidP="00F419A4">
      <w:pPr>
        <w:spacing w:after="160" w:line="259" w:lineRule="auto"/>
        <w:rPr>
          <w:color w:val="538135" w:themeColor="accent6" w:themeShade="BF"/>
        </w:rPr>
      </w:pPr>
      <w:r w:rsidRPr="00F419A4">
        <w:t xml:space="preserve">Motion to accept President’s report as read: Cathy Wilson, seconded by Carla Johnson? </w:t>
      </w:r>
    </w:p>
    <w:p w14:paraId="567F22B4" w14:textId="77777777" w:rsidR="00F419A4" w:rsidRPr="00F419A4" w:rsidRDefault="00F419A4" w:rsidP="00F419A4">
      <w:pPr>
        <w:spacing w:after="160" w:line="259" w:lineRule="auto"/>
      </w:pPr>
      <w:r w:rsidRPr="00F419A4">
        <w:rPr>
          <w:b/>
        </w:rPr>
        <w:t>Financial Report: Caroline Stailing</w:t>
      </w:r>
      <w:r w:rsidRPr="00F419A4">
        <w:t xml:space="preserve"> (presented visually for crowd – also posted on SABEA website).</w:t>
      </w:r>
    </w:p>
    <w:p w14:paraId="66633F49" w14:textId="77777777" w:rsidR="00F419A4" w:rsidRPr="00F419A4" w:rsidRDefault="00F419A4" w:rsidP="00F419A4">
      <w:pPr>
        <w:spacing w:after="160" w:line="259" w:lineRule="auto"/>
      </w:pPr>
      <w:r w:rsidRPr="00F419A4">
        <w:t>Caroline thanks Krystal Hill for getting tech set up. Financial report shows dollars remains steady and compares financials for 2017 -18:  See SABEA website for full report.</w:t>
      </w:r>
    </w:p>
    <w:p w14:paraId="087FC2F1" w14:textId="77777777" w:rsidR="00F419A4" w:rsidRPr="00F419A4" w:rsidRDefault="00F419A4" w:rsidP="00F419A4">
      <w:pPr>
        <w:spacing w:after="160" w:line="259" w:lineRule="auto"/>
      </w:pPr>
      <w:r w:rsidRPr="00F419A4">
        <w:t>Caroline thanks SK Gov’t for continued support ($10,000.00). Mentions and promotes scholarships across province.  There are no questions regarding financial report as read.</w:t>
      </w:r>
    </w:p>
    <w:p w14:paraId="28664EDA" w14:textId="77777777" w:rsidR="00F419A4" w:rsidRPr="00F419A4" w:rsidRDefault="00F419A4" w:rsidP="00F419A4">
      <w:pPr>
        <w:spacing w:after="160" w:line="259" w:lineRule="auto"/>
      </w:pPr>
      <w:r w:rsidRPr="00F419A4">
        <w:t>Motion to accept Financial Report as presented: Shirley Kallichuck; Seconded by Jeanie Murray. Carried.</w:t>
      </w:r>
    </w:p>
    <w:p w14:paraId="77EBB69E" w14:textId="77777777" w:rsidR="00F419A4" w:rsidRPr="00F419A4" w:rsidRDefault="00F419A4" w:rsidP="00F419A4">
      <w:pPr>
        <w:spacing w:after="160" w:line="259" w:lineRule="auto"/>
      </w:pPr>
      <w:r w:rsidRPr="00F419A4">
        <w:t>Review of Executive position:  Patricia Ives</w:t>
      </w:r>
    </w:p>
    <w:p w14:paraId="28C9B8CC" w14:textId="77777777" w:rsidR="00F419A4" w:rsidRPr="00F419A4" w:rsidRDefault="00F419A4" w:rsidP="00F419A4">
      <w:pPr>
        <w:numPr>
          <w:ilvl w:val="0"/>
          <w:numId w:val="2"/>
        </w:numPr>
        <w:spacing w:after="160" w:line="259" w:lineRule="auto"/>
        <w:contextualSpacing/>
      </w:pPr>
      <w:r w:rsidRPr="00F419A4">
        <w:t>Patricia Ives wishes to stay on as President</w:t>
      </w:r>
    </w:p>
    <w:p w14:paraId="5DC32514" w14:textId="77777777" w:rsidR="00F419A4" w:rsidRPr="00F419A4" w:rsidRDefault="00F419A4" w:rsidP="00F419A4">
      <w:pPr>
        <w:numPr>
          <w:ilvl w:val="0"/>
          <w:numId w:val="2"/>
        </w:numPr>
        <w:spacing w:after="160" w:line="259" w:lineRule="auto"/>
        <w:contextualSpacing/>
      </w:pPr>
      <w:r w:rsidRPr="00F419A4">
        <w:t>Anyone interested in being on the board is asked to connect at the end of the meeting or see executive following the conference conclusion</w:t>
      </w:r>
    </w:p>
    <w:p w14:paraId="2272483C" w14:textId="77777777" w:rsidR="00F419A4" w:rsidRPr="00F419A4" w:rsidRDefault="00F419A4" w:rsidP="00F419A4">
      <w:pPr>
        <w:spacing w:after="160" w:line="259" w:lineRule="auto"/>
      </w:pPr>
      <w:r w:rsidRPr="00F419A4">
        <w:rPr>
          <w:b/>
        </w:rPr>
        <w:t>New Business</w:t>
      </w:r>
      <w:r w:rsidRPr="00F419A4">
        <w:t xml:space="preserve"> (not itemized on agenda): raising scholarship from $350.00 to $500.00 moving forward.</w:t>
      </w:r>
    </w:p>
    <w:p w14:paraId="1549E2B7" w14:textId="77777777" w:rsidR="00F419A4" w:rsidRPr="00F419A4" w:rsidRDefault="00F419A4" w:rsidP="00F419A4">
      <w:pPr>
        <w:spacing w:after="160" w:line="259" w:lineRule="auto"/>
      </w:pPr>
      <w:r w:rsidRPr="00F419A4">
        <w:t>Monica Kreiter</w:t>
      </w:r>
      <w:r w:rsidRPr="00F419A4">
        <w:rPr>
          <w:color w:val="538135" w:themeColor="accent6" w:themeShade="BF"/>
        </w:rPr>
        <w:t xml:space="preserve"> </w:t>
      </w:r>
      <w:r w:rsidRPr="00F419A4">
        <w:t>makes motion, Arlene Sanderson seconds that scholarships be raised to $500.00.</w:t>
      </w:r>
    </w:p>
    <w:p w14:paraId="4E8B53CE" w14:textId="77777777" w:rsidR="00F419A4" w:rsidRPr="00F419A4" w:rsidRDefault="00F419A4" w:rsidP="00F419A4">
      <w:pPr>
        <w:spacing w:after="160" w:line="259" w:lineRule="auto"/>
      </w:pPr>
      <w:r w:rsidRPr="00F419A4">
        <w:t>Carried</w:t>
      </w:r>
    </w:p>
    <w:p w14:paraId="521AF10F" w14:textId="77777777" w:rsidR="00F419A4" w:rsidRPr="00F419A4" w:rsidRDefault="00F419A4" w:rsidP="00F419A4">
      <w:pPr>
        <w:spacing w:after="160" w:line="259" w:lineRule="auto"/>
      </w:pPr>
      <w:r w:rsidRPr="00F419A4">
        <w:t>President asks for motion to adjourn meeting:  Jolene Roy moves to adjourn meeting.</w:t>
      </w:r>
    </w:p>
    <w:p w14:paraId="6E9EA383" w14:textId="77777777" w:rsidR="00F419A4" w:rsidRPr="00F419A4" w:rsidRDefault="00F419A4" w:rsidP="00F419A4">
      <w:pPr>
        <w:spacing w:after="160" w:line="259" w:lineRule="auto"/>
      </w:pPr>
    </w:p>
    <w:p w14:paraId="56F3DB57" w14:textId="77777777" w:rsidR="00F419A4" w:rsidRPr="001D1D8E" w:rsidRDefault="00F419A4" w:rsidP="004D0042">
      <w:pPr>
        <w:spacing w:after="0" w:line="240" w:lineRule="auto"/>
        <w:rPr>
          <w:rFonts w:ascii="Palatino Linotype" w:eastAsia="Calibri" w:hAnsi="Palatino Linotype" w:cs="Times New Roman"/>
          <w:lang w:val="en-CA"/>
        </w:rPr>
      </w:pPr>
    </w:p>
    <w:sectPr w:rsidR="00F419A4" w:rsidRPr="001D1D8E" w:rsidSect="00F60C1D">
      <w:pgSz w:w="12240" w:h="15840"/>
      <w:pgMar w:top="450" w:right="810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C5134"/>
    <w:multiLevelType w:val="hybridMultilevel"/>
    <w:tmpl w:val="510A4AC6"/>
    <w:lvl w:ilvl="0" w:tplc="63A058DC">
      <w:start w:val="9"/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B5E4FC2"/>
    <w:multiLevelType w:val="hybridMultilevel"/>
    <w:tmpl w:val="8CECC1D0"/>
    <w:lvl w:ilvl="0" w:tplc="6A466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7F"/>
    <w:rsid w:val="000C3AE0"/>
    <w:rsid w:val="001A0517"/>
    <w:rsid w:val="00255BB3"/>
    <w:rsid w:val="004D0042"/>
    <w:rsid w:val="0063693F"/>
    <w:rsid w:val="006A447F"/>
    <w:rsid w:val="006B4798"/>
    <w:rsid w:val="00735D23"/>
    <w:rsid w:val="00CA627C"/>
    <w:rsid w:val="00F419A4"/>
    <w:rsid w:val="00F6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D561E"/>
  <w15:chartTrackingRefBased/>
  <w15:docId w15:val="{DD07B08A-3FF5-4506-B441-0845E594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47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4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47F"/>
  </w:style>
  <w:style w:type="paragraph" w:styleId="Footer">
    <w:name w:val="footer"/>
    <w:basedOn w:val="Normal"/>
    <w:link w:val="FooterChar"/>
    <w:uiPriority w:val="99"/>
    <w:unhideWhenUsed/>
    <w:rsid w:val="006A44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Wilson</dc:creator>
  <cp:keywords/>
  <dc:description/>
  <cp:lastModifiedBy>Hill, Kristal CP-JU</cp:lastModifiedBy>
  <cp:revision>2</cp:revision>
  <dcterms:created xsi:type="dcterms:W3CDTF">2020-11-12T20:50:00Z</dcterms:created>
  <dcterms:modified xsi:type="dcterms:W3CDTF">2020-11-12T20:50:00Z</dcterms:modified>
</cp:coreProperties>
</file>